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对市政协十</w:t>
      </w:r>
      <w:r>
        <w:rPr>
          <w:rFonts w:hint="eastAsia" w:ascii="方正小标宋简体" w:hAnsi="方正小标宋简体" w:eastAsia="方正小标宋简体" w:cs="方正小标宋简体"/>
          <w:b w:val="0"/>
          <w:bCs w:val="0"/>
          <w:color w:val="auto"/>
          <w:sz w:val="44"/>
          <w:szCs w:val="44"/>
          <w:lang w:val="en-US" w:eastAsia="zh-CN"/>
        </w:rPr>
        <w:t>四</w:t>
      </w:r>
      <w:r>
        <w:rPr>
          <w:rFonts w:hint="eastAsia" w:ascii="方正小标宋简体" w:hAnsi="方正小标宋简体" w:eastAsia="方正小标宋简体" w:cs="方正小标宋简体"/>
          <w:b w:val="0"/>
          <w:bCs w:val="0"/>
          <w:color w:val="auto"/>
          <w:sz w:val="44"/>
          <w:szCs w:val="44"/>
        </w:rPr>
        <w:t>届</w:t>
      </w:r>
      <w:r>
        <w:rPr>
          <w:rFonts w:hint="eastAsia" w:ascii="方正小标宋简体" w:hAnsi="方正小标宋简体" w:eastAsia="方正小标宋简体" w:cs="方正小标宋简体"/>
          <w:b w:val="0"/>
          <w:bCs w:val="0"/>
          <w:color w:val="auto"/>
          <w:sz w:val="44"/>
          <w:szCs w:val="44"/>
          <w:lang w:eastAsia="zh-CN"/>
        </w:rPr>
        <w:t>四</w:t>
      </w:r>
      <w:r>
        <w:rPr>
          <w:rFonts w:hint="eastAsia" w:ascii="方正小标宋简体" w:hAnsi="方正小标宋简体" w:eastAsia="方正小标宋简体" w:cs="方正小标宋简体"/>
          <w:b w:val="0"/>
          <w:bCs w:val="0"/>
          <w:color w:val="auto"/>
          <w:sz w:val="44"/>
          <w:szCs w:val="44"/>
        </w:rPr>
        <w:t>次会议</w:t>
      </w:r>
    </w:p>
    <w:p>
      <w:pPr>
        <w:keepNext w:val="0"/>
        <w:keepLines w:val="0"/>
        <w:pageBreakBefore w:val="0"/>
        <w:widowControl w:val="0"/>
        <w:kinsoku/>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第</w:t>
      </w:r>
      <w:r>
        <w:rPr>
          <w:rFonts w:hint="eastAsia" w:ascii="方正小标宋简体" w:hAnsi="方正小标宋简体" w:eastAsia="方正小标宋简体" w:cs="方正小标宋简体"/>
          <w:b w:val="0"/>
          <w:bCs w:val="0"/>
          <w:color w:val="auto"/>
          <w:sz w:val="44"/>
          <w:szCs w:val="44"/>
          <w:lang w:val="en-US" w:eastAsia="zh-CN"/>
        </w:rPr>
        <w:t>684</w:t>
      </w:r>
      <w:r>
        <w:rPr>
          <w:rFonts w:hint="eastAsia" w:ascii="方正小标宋简体" w:hAnsi="方正小标宋简体" w:eastAsia="方正小标宋简体" w:cs="方正小标宋简体"/>
          <w:b w:val="0"/>
          <w:bCs w:val="0"/>
          <w:color w:val="auto"/>
          <w:sz w:val="44"/>
          <w:szCs w:val="44"/>
        </w:rPr>
        <w:t>号委员提案的答复</w:t>
      </w:r>
    </w:p>
    <w:p>
      <w:pPr>
        <w:rPr>
          <w:rFonts w:ascii="仿宋_GB2312" w:eastAsia="仿宋_GB2312"/>
          <w:color w:val="auto"/>
          <w:sz w:val="32"/>
        </w:rPr>
      </w:pPr>
    </w:p>
    <w:p>
      <w:pPr>
        <w:keepNext w:val="0"/>
        <w:keepLines w:val="0"/>
        <w:pageBreakBefore w:val="0"/>
        <w:widowControl w:val="0"/>
        <w:kinsoku/>
        <w:overflowPunct/>
        <w:topLinePunct w:val="0"/>
        <w:bidi w:val="0"/>
        <w:snapToGrid/>
        <w:spacing w:line="576" w:lineRule="exact"/>
        <w:textAlignment w:val="auto"/>
        <w:rPr>
          <w:rFonts w:hint="eastAsia" w:ascii="Times New Roman" w:hAnsi="Times New Roman" w:eastAsia="仿宋_GB2312"/>
          <w:color w:val="auto"/>
          <w:sz w:val="32"/>
        </w:rPr>
      </w:pPr>
      <w:r>
        <w:rPr>
          <w:rFonts w:hint="eastAsia" w:eastAsia="仿宋_GB2312"/>
          <w:color w:val="auto"/>
          <w:sz w:val="32"/>
          <w:lang w:val="en-US" w:eastAsia="zh-CN"/>
        </w:rPr>
        <w:t>李学恩</w:t>
      </w:r>
      <w:r>
        <w:rPr>
          <w:rFonts w:hint="eastAsia" w:ascii="Times New Roman" w:hAnsi="Times New Roman" w:eastAsia="仿宋_GB2312"/>
          <w:color w:val="auto"/>
          <w:sz w:val="32"/>
        </w:rPr>
        <w:t>委员：</w:t>
      </w:r>
    </w:p>
    <w:p>
      <w:pPr>
        <w:keepNext w:val="0"/>
        <w:keepLines w:val="0"/>
        <w:pageBreakBefore w:val="0"/>
        <w:widowControl w:val="0"/>
        <w:kinsoku/>
        <w:overflowPunct/>
        <w:topLinePunct w:val="0"/>
        <w:bidi w:val="0"/>
        <w:snapToGrid/>
        <w:spacing w:line="576" w:lineRule="exact"/>
        <w:ind w:firstLine="640"/>
        <w:textAlignment w:val="auto"/>
        <w:rPr>
          <w:rFonts w:hint="eastAsia" w:ascii="Times New Roman" w:hAnsi="Times New Roman" w:eastAsia="仿宋_GB2312"/>
          <w:color w:val="auto"/>
          <w:sz w:val="32"/>
        </w:rPr>
      </w:pPr>
      <w:r>
        <w:rPr>
          <w:rFonts w:hint="eastAsia" w:ascii="Times New Roman" w:hAnsi="Times New Roman" w:eastAsia="仿宋_GB2312"/>
          <w:color w:val="auto"/>
          <w:sz w:val="32"/>
        </w:rPr>
        <w:t>您在市政协十</w:t>
      </w:r>
      <w:r>
        <w:rPr>
          <w:rFonts w:hint="eastAsia" w:ascii="Times New Roman" w:hAnsi="Times New Roman" w:eastAsia="仿宋_GB2312"/>
          <w:color w:val="auto"/>
          <w:sz w:val="32"/>
          <w:lang w:val="en-US" w:eastAsia="zh-CN"/>
        </w:rPr>
        <w:t>四</w:t>
      </w:r>
      <w:r>
        <w:rPr>
          <w:rFonts w:hint="eastAsia" w:ascii="Times New Roman" w:hAnsi="Times New Roman" w:eastAsia="仿宋_GB2312"/>
          <w:color w:val="auto"/>
          <w:sz w:val="32"/>
        </w:rPr>
        <w:t>届</w:t>
      </w:r>
      <w:r>
        <w:rPr>
          <w:rFonts w:hint="eastAsia" w:eastAsia="仿宋_GB2312"/>
          <w:color w:val="auto"/>
          <w:sz w:val="32"/>
          <w:lang w:eastAsia="zh-CN"/>
        </w:rPr>
        <w:t>四</w:t>
      </w:r>
      <w:r>
        <w:rPr>
          <w:rFonts w:hint="eastAsia" w:ascii="Times New Roman" w:hAnsi="Times New Roman" w:eastAsia="仿宋_GB2312"/>
          <w:color w:val="auto"/>
          <w:sz w:val="32"/>
        </w:rPr>
        <w:t>次会议上提出的</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sz w:val="32"/>
          <w:szCs w:val="32"/>
          <w:shd w:val="clear" w:fill="FFFFFF"/>
        </w:rPr>
        <w:t>关于迁移吉</w:t>
      </w:r>
      <w:r>
        <w:rPr>
          <w:rFonts w:hint="eastAsia" w:ascii="仿宋_GB2312" w:hAnsi="仿宋_GB2312" w:eastAsia="仿宋_GB2312" w:cs="仿宋_GB2312"/>
          <w:b w:val="0"/>
          <w:bCs w:val="0"/>
          <w:sz w:val="32"/>
          <w:szCs w:val="32"/>
          <w:shd w:val="clear" w:fill="FFFFFF"/>
          <w:lang w:val="en-US" w:eastAsia="zh-CN"/>
        </w:rPr>
        <w:t>林</w:t>
      </w:r>
      <w:r>
        <w:rPr>
          <w:rFonts w:hint="eastAsia" w:ascii="仿宋_GB2312" w:hAnsi="仿宋_GB2312" w:eastAsia="仿宋_GB2312" w:cs="仿宋_GB2312"/>
          <w:b w:val="0"/>
          <w:bCs w:val="0"/>
          <w:sz w:val="32"/>
          <w:szCs w:val="32"/>
          <w:shd w:val="clear" w:fill="FFFFFF"/>
        </w:rPr>
        <w:t>市第十三中学周边早市保障师生安全和教学秩序的建议</w:t>
      </w:r>
      <w:r>
        <w:rPr>
          <w:rFonts w:hint="eastAsia" w:ascii="Times New Roman" w:hAnsi="Times New Roman" w:eastAsia="仿宋_GB2312"/>
          <w:color w:val="auto"/>
          <w:sz w:val="32"/>
        </w:rPr>
        <w:t>》收悉，经认真研究办理，现答复如下：</w:t>
      </w:r>
    </w:p>
    <w:p>
      <w:pPr>
        <w:pStyle w:val="25"/>
        <w:keepNext w:val="0"/>
        <w:keepLines w:val="0"/>
        <w:pageBreakBefore w:val="0"/>
        <w:widowControl w:val="0"/>
        <w:kinsoku/>
        <w:overflowPunct/>
        <w:topLinePunct w:val="0"/>
        <w:bidi w:val="0"/>
        <w:snapToGrid/>
        <w:spacing w:line="576" w:lineRule="exact"/>
        <w:ind w:firstLine="640"/>
        <w:textAlignment w:val="auto"/>
        <w:rPr>
          <w:rFonts w:hint="eastAsia" w:ascii="黑体" w:hAnsi="黑体" w:eastAsia="黑体" w:cs="黑体"/>
          <w:b w:val="0"/>
          <w:bCs w:val="0"/>
          <w:sz w:val="32"/>
          <w:szCs w:val="32"/>
          <w:lang w:val="en" w:eastAsia="zh-CN"/>
        </w:rPr>
      </w:pPr>
      <w:r>
        <w:rPr>
          <w:rFonts w:hint="eastAsia" w:ascii="黑体" w:hAnsi="黑体" w:eastAsia="黑体" w:cs="黑体"/>
          <w:b w:val="0"/>
          <w:bCs w:val="0"/>
          <w:sz w:val="32"/>
          <w:szCs w:val="32"/>
          <w:lang w:val="en" w:eastAsia="zh-CN"/>
        </w:rPr>
        <w:t>一、关于</w:t>
      </w:r>
      <w:r>
        <w:rPr>
          <w:rStyle w:val="21"/>
          <w:rFonts w:hint="eastAsia" w:ascii="黑体" w:hAnsi="黑体" w:eastAsia="黑体" w:cs="黑体"/>
          <w:b w:val="0"/>
          <w:bCs w:val="0"/>
          <w:sz w:val="32"/>
          <w:szCs w:val="32"/>
          <w:shd w:val="clear" w:fill="FFFFFF"/>
        </w:rPr>
        <w:t>建议将早市迁移至更为合适的地段，如维昌街或其他交通状况良好、对学校影响较小的区域</w:t>
      </w:r>
      <w:r>
        <w:rPr>
          <w:rStyle w:val="21"/>
          <w:rFonts w:hint="eastAsia" w:ascii="黑体" w:hAnsi="黑体" w:eastAsia="黑体" w:cs="黑体"/>
          <w:b w:val="0"/>
          <w:bCs w:val="0"/>
          <w:sz w:val="32"/>
          <w:szCs w:val="32"/>
          <w:shd w:val="clear" w:fill="FFFFFF"/>
          <w:lang w:eastAsia="zh-CN"/>
        </w:rPr>
        <w:t>的建议</w:t>
      </w:r>
    </w:p>
    <w:p>
      <w:pPr>
        <w:keepNext w:val="0"/>
        <w:keepLines w:val="0"/>
        <w:pageBreakBefore w:val="0"/>
        <w:widowControl w:val="0"/>
        <w:kinsoku/>
        <w:overflowPunct/>
        <w:topLinePunct w:val="0"/>
        <w:bidi w:val="0"/>
        <w:snapToGrid/>
        <w:spacing w:line="576"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u w:val="none"/>
          <w:lang w:val="en-US" w:eastAsia="zh-CN"/>
        </w:rPr>
        <w:t>吉林市城市管理局对本提案内容高度重视，责成我局市场管理科进行了专题调研。</w:t>
      </w:r>
      <w:r>
        <w:rPr>
          <w:rFonts w:hint="eastAsia" w:ascii="仿宋_GB2312" w:hAnsi="仿宋_GB2312" w:eastAsia="仿宋_GB2312" w:cs="仿宋_GB2312"/>
          <w:b w:val="0"/>
          <w:bCs w:val="0"/>
          <w:sz w:val="32"/>
          <w:szCs w:val="32"/>
          <w:lang w:val="en-US" w:eastAsia="zh-CN"/>
        </w:rPr>
        <w:t>贵校前期已向我局反映过此情况，我局也非常重视指派市场管理多次到现场进行调研，为了尽量减小早市</w:t>
      </w:r>
      <w:bookmarkStart w:id="0" w:name="_GoBack"/>
      <w:bookmarkEnd w:id="0"/>
      <w:r>
        <w:rPr>
          <w:rFonts w:hint="eastAsia" w:ascii="仿宋_GB2312" w:hAnsi="仿宋_GB2312" w:eastAsia="仿宋_GB2312" w:cs="仿宋_GB2312"/>
          <w:b w:val="0"/>
          <w:bCs w:val="0"/>
          <w:sz w:val="32"/>
          <w:szCs w:val="32"/>
          <w:lang w:val="en-US" w:eastAsia="zh-CN"/>
        </w:rPr>
        <w:t>对于学生出行及学习的影响我局督导经营企业采取了以下措施。一是督导市场经营企业，将学校正门对面业户停的放车辆迁移别处停放，借鉴公交车停靠“港湾”的模式，在十三中门前预留停靠通道，加宽行车通道，避免拥堵。二是在欣昌街与青年路交叉路口，设置交通疏导人员避免高峰期车辆拥堵。三是协调交通管理部门，提前开启此路口的信号灯，车辆可以依次通行缓解交通压力。四是加强噪音方面的管理，避免因噪音影响学校正常教学。</w:t>
      </w:r>
    </w:p>
    <w:p>
      <w:pPr>
        <w:keepNext w:val="0"/>
        <w:keepLines w:val="0"/>
        <w:pageBreakBefore w:val="0"/>
        <w:widowControl w:val="0"/>
        <w:kinsoku/>
        <w:overflowPunct/>
        <w:topLinePunct w:val="0"/>
        <w:bidi w:val="0"/>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11月开始八家子街早市（欣昌街早市）由吉林市城市服务有限公司下属的吉林市德泰河南街经营有限公司（国企）开始经营。因地域、气候、生活习惯等诸多因素，我市的早市形成由来已久。早市已成为人民群众日常生活，尤其是老年人获取生活必须物资的重要途径之一。</w:t>
      </w:r>
    </w:p>
    <w:p>
      <w:pPr>
        <w:keepNext w:val="0"/>
        <w:keepLines w:val="0"/>
        <w:pageBreakBefore w:val="0"/>
        <w:widowControl w:val="0"/>
        <w:kinsoku/>
        <w:overflowPunct/>
        <w:topLinePunct w:val="0"/>
        <w:bidi w:val="0"/>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八家子街早市（欣昌街早市）已存在多年，目前有500余户业户经营。这个时间已执行多年，如果经营位置发生变化，可能会引起舆情或集体上访。</w:t>
      </w:r>
    </w:p>
    <w:p>
      <w:pPr>
        <w:keepNext w:val="0"/>
        <w:keepLines w:val="0"/>
        <w:pageBreakBefore w:val="0"/>
        <w:widowControl w:val="0"/>
        <w:kinsoku/>
        <w:overflowPunct/>
        <w:topLinePunct w:val="0"/>
        <w:bidi w:val="0"/>
        <w:snapToGrid/>
        <w:spacing w:line="576" w:lineRule="exact"/>
        <w:ind w:firstLine="645"/>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val="en-US" w:eastAsia="zh-CN"/>
        </w:rPr>
        <w:t>下一步我局将</w:t>
      </w:r>
      <w:r>
        <w:rPr>
          <w:rFonts w:hint="eastAsia" w:ascii="仿宋_GB2312" w:hAnsi="仿宋_GB2312" w:eastAsia="仿宋_GB2312" w:cs="仿宋_GB2312"/>
          <w:color w:val="000000"/>
          <w:sz w:val="32"/>
          <w:szCs w:val="32"/>
          <w:lang w:eastAsia="zh-CN"/>
        </w:rPr>
        <w:t>针对您提出的意见，针对性的对相关问题加强管理。</w:t>
      </w:r>
      <w:r>
        <w:rPr>
          <w:rFonts w:hint="eastAsia" w:ascii="仿宋_GB2312" w:hAnsi="仿宋_GB2312" w:eastAsia="仿宋_GB2312" w:cs="仿宋_GB2312"/>
          <w:sz w:val="32"/>
          <w:szCs w:val="32"/>
          <w:u w:val="none"/>
          <w:lang w:val="en-US" w:eastAsia="zh-CN"/>
        </w:rPr>
        <w:t>加强对经营管理企业的督导，增加管理人员、流动保洁人员，加强卫生保洁、摊位摆放、车辆秩序的方面的管理，确保早市按照规定时间完成撤市。</w:t>
      </w:r>
    </w:p>
    <w:p>
      <w:pPr>
        <w:pStyle w:val="2"/>
        <w:keepNext w:val="0"/>
        <w:keepLines w:val="0"/>
        <w:pageBreakBefore w:val="0"/>
        <w:widowControl w:val="0"/>
        <w:kinsoku/>
        <w:overflowPunct/>
        <w:topLinePunct w:val="0"/>
        <w:bidi w:val="0"/>
        <w:snapToGrid/>
        <w:spacing w:line="576" w:lineRule="exact"/>
        <w:textAlignment w:val="auto"/>
        <w:rPr>
          <w:rFonts w:hint="eastAsia" w:ascii="仿宋_GB2312" w:hAnsi="仿宋_GB2312" w:eastAsia="仿宋_GB2312" w:cs="仿宋_GB2312"/>
          <w:sz w:val="32"/>
          <w:szCs w:val="32"/>
          <w:u w:val="none"/>
          <w:lang w:val="en-US" w:eastAsia="zh-CN"/>
        </w:rPr>
      </w:pPr>
    </w:p>
    <w:p>
      <w:pPr>
        <w:pStyle w:val="2"/>
        <w:keepNext w:val="0"/>
        <w:keepLines w:val="0"/>
        <w:pageBreakBefore w:val="0"/>
        <w:widowControl w:val="0"/>
        <w:kinsoku/>
        <w:overflowPunct/>
        <w:topLinePunct w:val="0"/>
        <w:bidi w:val="0"/>
        <w:snapToGrid/>
        <w:spacing w:line="576" w:lineRule="exac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overflowPunct/>
        <w:topLinePunct w:val="0"/>
        <w:bidi w:val="0"/>
        <w:snapToGrid/>
        <w:spacing w:line="576" w:lineRule="exact"/>
        <w:jc w:val="center"/>
        <w:textAlignment w:val="auto"/>
        <w:rPr>
          <w:rFonts w:hint="eastAsia" w:ascii="Times New Roman" w:hAnsi="Times New Roman" w:eastAsia="仿宋_GB2312"/>
          <w:color w:val="auto"/>
          <w:sz w:val="32"/>
        </w:rPr>
      </w:pPr>
      <w:r>
        <w:rPr>
          <w:rFonts w:hint="eastAsia" w:eastAsia="仿宋_GB2312"/>
          <w:color w:val="auto"/>
          <w:sz w:val="32"/>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吉林市城市管理局</w:t>
      </w:r>
    </w:p>
    <w:p>
      <w:pPr>
        <w:keepNext w:val="0"/>
        <w:keepLines w:val="0"/>
        <w:pageBreakBefore w:val="0"/>
        <w:widowControl w:val="0"/>
        <w:kinsoku/>
        <w:wordWrap w:val="0"/>
        <w:overflowPunct/>
        <w:topLinePunct w:val="0"/>
        <w:bidi w:val="0"/>
        <w:snapToGrid/>
        <w:spacing w:line="576" w:lineRule="exact"/>
        <w:jc w:val="center"/>
        <w:textAlignment w:val="auto"/>
        <w:rPr>
          <w:rFonts w:hint="eastAsia" w:ascii="Times New Roman" w:hAnsi="Times New Roman" w:eastAsia="仿宋_GB2312"/>
          <w:color w:val="auto"/>
          <w:sz w:val="32"/>
        </w:rPr>
      </w:pPr>
      <w:r>
        <w:rPr>
          <w:rFonts w:hint="eastAsia" w:eastAsia="仿宋_GB2312"/>
          <w:color w:val="auto"/>
          <w:sz w:val="32"/>
          <w:lang w:val="en-US" w:eastAsia="zh-CN"/>
        </w:rPr>
        <w:t xml:space="preserve">                                    </w:t>
      </w:r>
      <w:r>
        <w:rPr>
          <w:rFonts w:hint="eastAsia" w:ascii="Times New Roman" w:hAnsi="Times New Roman" w:eastAsia="仿宋_GB2312"/>
          <w:color w:val="auto"/>
          <w:sz w:val="32"/>
        </w:rPr>
        <w:t>20</w:t>
      </w:r>
      <w:r>
        <w:rPr>
          <w:rFonts w:hint="eastAsia" w:ascii="Times New Roman" w:hAnsi="Times New Roman" w:eastAsia="仿宋_GB2312"/>
          <w:color w:val="auto"/>
          <w:sz w:val="32"/>
          <w:lang w:val="en-US" w:eastAsia="zh-CN"/>
        </w:rPr>
        <w:t>2</w:t>
      </w:r>
      <w:r>
        <w:rPr>
          <w:rFonts w:hint="eastAsia" w:eastAsia="仿宋_GB2312"/>
          <w:color w:val="auto"/>
          <w:sz w:val="32"/>
          <w:lang w:val="en-US" w:eastAsia="zh-CN"/>
        </w:rPr>
        <w:t>5</w:t>
      </w:r>
      <w:r>
        <w:rPr>
          <w:rFonts w:hint="eastAsia" w:ascii="Times New Roman" w:hAnsi="Times New Roman" w:eastAsia="仿宋_GB2312"/>
          <w:color w:val="auto"/>
          <w:sz w:val="32"/>
        </w:rPr>
        <w:t>年</w:t>
      </w:r>
      <w:r>
        <w:rPr>
          <w:rFonts w:hint="eastAsia" w:eastAsia="仿宋_GB2312"/>
          <w:color w:val="auto"/>
          <w:sz w:val="32"/>
          <w:lang w:val="en-US" w:eastAsia="zh-CN"/>
        </w:rPr>
        <w:t>6</w:t>
      </w:r>
      <w:r>
        <w:rPr>
          <w:rFonts w:hint="eastAsia" w:ascii="Times New Roman" w:hAnsi="Times New Roman" w:eastAsia="仿宋_GB2312"/>
          <w:color w:val="auto"/>
          <w:sz w:val="32"/>
        </w:rPr>
        <w:t>月</w:t>
      </w:r>
      <w:r>
        <w:rPr>
          <w:rFonts w:hint="eastAsia" w:eastAsia="仿宋_GB2312"/>
          <w:color w:val="auto"/>
          <w:sz w:val="32"/>
          <w:lang w:val="en-US" w:eastAsia="zh-CN"/>
        </w:rPr>
        <w:t>3</w:t>
      </w:r>
      <w:r>
        <w:rPr>
          <w:rFonts w:hint="eastAsia" w:ascii="Times New Roman" w:hAnsi="Times New Roman" w:eastAsia="仿宋_GB2312"/>
          <w:color w:val="auto"/>
          <w:sz w:val="32"/>
        </w:rPr>
        <w:t xml:space="preserve">日 </w:t>
      </w:r>
    </w:p>
    <w:p>
      <w:pPr>
        <w:keepNext w:val="0"/>
        <w:keepLines w:val="0"/>
        <w:pageBreakBefore w:val="0"/>
        <w:widowControl w:val="0"/>
        <w:kinsoku/>
        <w:wordWrap w:val="0"/>
        <w:overflowPunct/>
        <w:topLinePunct w:val="0"/>
        <w:autoSpaceDE/>
        <w:autoSpaceDN/>
        <w:bidi w:val="0"/>
        <w:adjustRightInd/>
        <w:snapToGrid/>
        <w:spacing w:line="500" w:lineRule="exact"/>
        <w:ind w:right="799"/>
        <w:jc w:val="both"/>
        <w:textAlignment w:val="auto"/>
        <w:rPr>
          <w:rFonts w:hint="eastAsia" w:ascii="Times New Roman" w:hAnsi="Times New Roman" w:eastAsia="仿宋_GB2312"/>
          <w:color w:val="auto"/>
          <w:sz w:val="32"/>
          <w:lang w:val="en-US" w:eastAsia="zh-CN"/>
        </w:rPr>
      </w:pPr>
    </w:p>
    <w:sectPr>
      <w:headerReference r:id="rId4" w:type="first"/>
      <w:headerReference r:id="rId3" w:type="default"/>
      <w:pgSz w:w="11906" w:h="16838"/>
      <w:pgMar w:top="1984" w:right="1531" w:bottom="1984" w:left="1531" w:header="851" w:footer="1587" w:gutter="0"/>
      <w:pgNumType w:fmt="numberInDash"/>
      <w:cols w:space="0" w:num="1"/>
      <w:titlePg/>
      <w:rtlGutter w:val="0"/>
      <w:docGrid w:type="linesAndChars" w:linePitch="60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文星仿宋">
    <w:altName w:val="仿宋"/>
    <w:panose1 w:val="00000000000000000000"/>
    <w:charset w:val="86"/>
    <w:family w:val="auto"/>
    <w:pitch w:val="default"/>
    <w:sig w:usb0="00000000" w:usb1="00000000" w:usb2="00000010" w:usb3="00000000" w:csb0="00040001" w:csb1="00000000"/>
  </w:font>
  <w:font w:name="长城楷体">
    <w:altName w:val="楷体"/>
    <w:panose1 w:val="00000000000000000000"/>
    <w:charset w:val="86"/>
    <w:family w:val="modern"/>
    <w:pitch w:val="default"/>
    <w:sig w:usb0="00000000" w:usb1="00000000" w:usb2="00000010" w:usb3="00000000" w:csb0="00040000" w:csb1="00000000"/>
  </w:font>
  <w:font w:name="Tahoma">
    <w:altName w:val="Droid Sans"/>
    <w:panose1 w:val="020B0604030504040204"/>
    <w:charset w:val="00"/>
    <w:family w:val="swiss"/>
    <w:pitch w:val="default"/>
    <w:sig w:usb0="00000000" w:usb1="00000000" w:usb2="00000029" w:usb3="00000000" w:csb0="200101FF" w:csb1="2028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HorizontalSpacing w:val="111"/>
  <w:drawingGridVerticalSpacing w:val="303"/>
  <w:displayHorizontalDrawingGridEvery w:val="0"/>
  <w:displayVerticalDrawingGridEvery w:val="1"/>
  <w:noPunctuationKerning w:val="true"/>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DZiNDU0N2UxZGI2NjAxODBjYmQ3MmFmNjgxYzQifQ=="/>
  </w:docVars>
  <w:rsids>
    <w:rsidRoot w:val="00172A27"/>
    <w:rsid w:val="000467A1"/>
    <w:rsid w:val="000C28D8"/>
    <w:rsid w:val="000C748A"/>
    <w:rsid w:val="000F7F0C"/>
    <w:rsid w:val="00105F87"/>
    <w:rsid w:val="00115D24"/>
    <w:rsid w:val="0014152D"/>
    <w:rsid w:val="00172A27"/>
    <w:rsid w:val="001E2D95"/>
    <w:rsid w:val="00222952"/>
    <w:rsid w:val="00237462"/>
    <w:rsid w:val="00241FC9"/>
    <w:rsid w:val="00285DA6"/>
    <w:rsid w:val="00300A5B"/>
    <w:rsid w:val="00371E8F"/>
    <w:rsid w:val="003804AB"/>
    <w:rsid w:val="003A3867"/>
    <w:rsid w:val="003E688B"/>
    <w:rsid w:val="00406E1F"/>
    <w:rsid w:val="00423315"/>
    <w:rsid w:val="00455891"/>
    <w:rsid w:val="0046110D"/>
    <w:rsid w:val="004878C7"/>
    <w:rsid w:val="004C02BA"/>
    <w:rsid w:val="004F2030"/>
    <w:rsid w:val="005A1195"/>
    <w:rsid w:val="005F2308"/>
    <w:rsid w:val="0061613A"/>
    <w:rsid w:val="0061705B"/>
    <w:rsid w:val="00627382"/>
    <w:rsid w:val="00671FFF"/>
    <w:rsid w:val="00675DAC"/>
    <w:rsid w:val="00697419"/>
    <w:rsid w:val="006D35FF"/>
    <w:rsid w:val="00727B91"/>
    <w:rsid w:val="0076194D"/>
    <w:rsid w:val="007F0201"/>
    <w:rsid w:val="0086225C"/>
    <w:rsid w:val="00873854"/>
    <w:rsid w:val="0088254B"/>
    <w:rsid w:val="008C5D6D"/>
    <w:rsid w:val="009105D4"/>
    <w:rsid w:val="00914492"/>
    <w:rsid w:val="00931C7C"/>
    <w:rsid w:val="009367A4"/>
    <w:rsid w:val="009551F8"/>
    <w:rsid w:val="0096382B"/>
    <w:rsid w:val="0098682A"/>
    <w:rsid w:val="009948CE"/>
    <w:rsid w:val="009D788A"/>
    <w:rsid w:val="00A20ABC"/>
    <w:rsid w:val="00A31BA4"/>
    <w:rsid w:val="00A47607"/>
    <w:rsid w:val="00AC7B73"/>
    <w:rsid w:val="00B06822"/>
    <w:rsid w:val="00B136D0"/>
    <w:rsid w:val="00B40B08"/>
    <w:rsid w:val="00B729F8"/>
    <w:rsid w:val="00BB419F"/>
    <w:rsid w:val="00BE6066"/>
    <w:rsid w:val="00C0758C"/>
    <w:rsid w:val="00C348A4"/>
    <w:rsid w:val="00C57D47"/>
    <w:rsid w:val="00C634A6"/>
    <w:rsid w:val="00C761A8"/>
    <w:rsid w:val="00C84AB6"/>
    <w:rsid w:val="00CA3A58"/>
    <w:rsid w:val="00CE738B"/>
    <w:rsid w:val="00CF5398"/>
    <w:rsid w:val="00D43CA4"/>
    <w:rsid w:val="00D728C4"/>
    <w:rsid w:val="00E043B0"/>
    <w:rsid w:val="00E5407A"/>
    <w:rsid w:val="00E706AA"/>
    <w:rsid w:val="00E95FF2"/>
    <w:rsid w:val="00EE7EB8"/>
    <w:rsid w:val="00F1442B"/>
    <w:rsid w:val="00F23C45"/>
    <w:rsid w:val="00F40769"/>
    <w:rsid w:val="00F54F69"/>
    <w:rsid w:val="00F603EB"/>
    <w:rsid w:val="00FB5FF3"/>
    <w:rsid w:val="021FD291"/>
    <w:rsid w:val="02852A1D"/>
    <w:rsid w:val="034C0F9C"/>
    <w:rsid w:val="041C18AE"/>
    <w:rsid w:val="04504365"/>
    <w:rsid w:val="056A4C8C"/>
    <w:rsid w:val="057C31C2"/>
    <w:rsid w:val="05C660BB"/>
    <w:rsid w:val="070866ED"/>
    <w:rsid w:val="09D83C6F"/>
    <w:rsid w:val="0A0C3321"/>
    <w:rsid w:val="0A1B3564"/>
    <w:rsid w:val="0AB7193B"/>
    <w:rsid w:val="0C273A7B"/>
    <w:rsid w:val="0D443FA4"/>
    <w:rsid w:val="0DE16873"/>
    <w:rsid w:val="0EFF811C"/>
    <w:rsid w:val="0FD26D99"/>
    <w:rsid w:val="10D75498"/>
    <w:rsid w:val="12073BD1"/>
    <w:rsid w:val="123D0F83"/>
    <w:rsid w:val="1301713A"/>
    <w:rsid w:val="130609F6"/>
    <w:rsid w:val="1482699D"/>
    <w:rsid w:val="14C14105"/>
    <w:rsid w:val="14C57350"/>
    <w:rsid w:val="16EDC5A3"/>
    <w:rsid w:val="179B1BC3"/>
    <w:rsid w:val="17DDD672"/>
    <w:rsid w:val="197FAC44"/>
    <w:rsid w:val="19EB456D"/>
    <w:rsid w:val="19F3F8B0"/>
    <w:rsid w:val="19FEBFB8"/>
    <w:rsid w:val="1AB07334"/>
    <w:rsid w:val="1AB70951"/>
    <w:rsid w:val="1AFA160C"/>
    <w:rsid w:val="1CA94C3C"/>
    <w:rsid w:val="1CB20AB8"/>
    <w:rsid w:val="1DBC4D52"/>
    <w:rsid w:val="1DF947A3"/>
    <w:rsid w:val="1E1D64AD"/>
    <w:rsid w:val="1E779D67"/>
    <w:rsid w:val="1EFF3062"/>
    <w:rsid w:val="1FA7A40C"/>
    <w:rsid w:val="1FAD6292"/>
    <w:rsid w:val="1FB6A0BC"/>
    <w:rsid w:val="1FFFEAA5"/>
    <w:rsid w:val="202A05D3"/>
    <w:rsid w:val="20447FF7"/>
    <w:rsid w:val="26826527"/>
    <w:rsid w:val="278B7A77"/>
    <w:rsid w:val="29A02D02"/>
    <w:rsid w:val="2C54603E"/>
    <w:rsid w:val="2C7E12D1"/>
    <w:rsid w:val="2E8E614B"/>
    <w:rsid w:val="2F5AA48F"/>
    <w:rsid w:val="2FBFE52B"/>
    <w:rsid w:val="2FEB1720"/>
    <w:rsid w:val="3264344B"/>
    <w:rsid w:val="32E6067D"/>
    <w:rsid w:val="333C43C8"/>
    <w:rsid w:val="33724A16"/>
    <w:rsid w:val="337273B4"/>
    <w:rsid w:val="34980AC4"/>
    <w:rsid w:val="34D7192C"/>
    <w:rsid w:val="34DBCAD2"/>
    <w:rsid w:val="34F8088D"/>
    <w:rsid w:val="35FA4D5A"/>
    <w:rsid w:val="35FDF333"/>
    <w:rsid w:val="36EDBE17"/>
    <w:rsid w:val="372511CC"/>
    <w:rsid w:val="374534D2"/>
    <w:rsid w:val="37A37159"/>
    <w:rsid w:val="37D7CE28"/>
    <w:rsid w:val="37FEE50C"/>
    <w:rsid w:val="37FF6742"/>
    <w:rsid w:val="3B980143"/>
    <w:rsid w:val="3C4E0A3C"/>
    <w:rsid w:val="3CFDCC5C"/>
    <w:rsid w:val="3DFDC93A"/>
    <w:rsid w:val="3DFFF626"/>
    <w:rsid w:val="3E6F74B4"/>
    <w:rsid w:val="3E7FF1C1"/>
    <w:rsid w:val="3EDB8078"/>
    <w:rsid w:val="3F9F2EA9"/>
    <w:rsid w:val="3FB65C52"/>
    <w:rsid w:val="3FB940E5"/>
    <w:rsid w:val="3FD7E94E"/>
    <w:rsid w:val="3FDB1259"/>
    <w:rsid w:val="3FFCEFB4"/>
    <w:rsid w:val="40C13210"/>
    <w:rsid w:val="423E700D"/>
    <w:rsid w:val="42E73C50"/>
    <w:rsid w:val="43711121"/>
    <w:rsid w:val="43B3741D"/>
    <w:rsid w:val="44EB1798"/>
    <w:rsid w:val="45920B19"/>
    <w:rsid w:val="45FB00B5"/>
    <w:rsid w:val="479C322F"/>
    <w:rsid w:val="48A165B6"/>
    <w:rsid w:val="493E1596"/>
    <w:rsid w:val="4A904790"/>
    <w:rsid w:val="4B5F27F3"/>
    <w:rsid w:val="4BCA22D0"/>
    <w:rsid w:val="4DD74FC1"/>
    <w:rsid w:val="4E0A7B6E"/>
    <w:rsid w:val="4FA7A28D"/>
    <w:rsid w:val="501A3504"/>
    <w:rsid w:val="50620FFA"/>
    <w:rsid w:val="5282603C"/>
    <w:rsid w:val="53F2517E"/>
    <w:rsid w:val="54593AEE"/>
    <w:rsid w:val="54A932DB"/>
    <w:rsid w:val="54EF00EA"/>
    <w:rsid w:val="55390BFB"/>
    <w:rsid w:val="563A9E42"/>
    <w:rsid w:val="565214C6"/>
    <w:rsid w:val="569B0C46"/>
    <w:rsid w:val="57683E89"/>
    <w:rsid w:val="57FF0139"/>
    <w:rsid w:val="591C3782"/>
    <w:rsid w:val="593F60F3"/>
    <w:rsid w:val="597513EC"/>
    <w:rsid w:val="597FFCA3"/>
    <w:rsid w:val="598F2E92"/>
    <w:rsid w:val="59FDA8C0"/>
    <w:rsid w:val="5AFF6DDB"/>
    <w:rsid w:val="5B6F425A"/>
    <w:rsid w:val="5C011707"/>
    <w:rsid w:val="5C642116"/>
    <w:rsid w:val="5CE22A8A"/>
    <w:rsid w:val="5DF79507"/>
    <w:rsid w:val="5F1F4CDD"/>
    <w:rsid w:val="5F64C238"/>
    <w:rsid w:val="5F6F715C"/>
    <w:rsid w:val="5F8DDA44"/>
    <w:rsid w:val="5FAE28B3"/>
    <w:rsid w:val="5FCF8204"/>
    <w:rsid w:val="5FD8A067"/>
    <w:rsid w:val="5FEC46B4"/>
    <w:rsid w:val="5FECB2FF"/>
    <w:rsid w:val="5FFB68D9"/>
    <w:rsid w:val="60326D30"/>
    <w:rsid w:val="6058435C"/>
    <w:rsid w:val="605A7C8B"/>
    <w:rsid w:val="613F6CAD"/>
    <w:rsid w:val="616FB63A"/>
    <w:rsid w:val="621125AE"/>
    <w:rsid w:val="627EC049"/>
    <w:rsid w:val="633F7860"/>
    <w:rsid w:val="649F82BE"/>
    <w:rsid w:val="657DCE5E"/>
    <w:rsid w:val="66AE2DEF"/>
    <w:rsid w:val="67DF0883"/>
    <w:rsid w:val="684C2524"/>
    <w:rsid w:val="686D5BC7"/>
    <w:rsid w:val="6916570E"/>
    <w:rsid w:val="698A2FED"/>
    <w:rsid w:val="69B014EB"/>
    <w:rsid w:val="69DD0E3A"/>
    <w:rsid w:val="6A9F8535"/>
    <w:rsid w:val="6B9F8370"/>
    <w:rsid w:val="6CD13C54"/>
    <w:rsid w:val="6D76ED4B"/>
    <w:rsid w:val="6D8343C6"/>
    <w:rsid w:val="6D9B4939"/>
    <w:rsid w:val="6EAB169C"/>
    <w:rsid w:val="6EBF0792"/>
    <w:rsid w:val="6EFD42D2"/>
    <w:rsid w:val="6FA8149A"/>
    <w:rsid w:val="6FDD1673"/>
    <w:rsid w:val="6FEFD784"/>
    <w:rsid w:val="6FF7841E"/>
    <w:rsid w:val="72712A3F"/>
    <w:rsid w:val="72FE0EF6"/>
    <w:rsid w:val="736D66D6"/>
    <w:rsid w:val="73CDF6D2"/>
    <w:rsid w:val="73FF7B4D"/>
    <w:rsid w:val="73FFD8F1"/>
    <w:rsid w:val="745F04E6"/>
    <w:rsid w:val="74BB041A"/>
    <w:rsid w:val="74F30109"/>
    <w:rsid w:val="753231A4"/>
    <w:rsid w:val="76236746"/>
    <w:rsid w:val="76B9E7F5"/>
    <w:rsid w:val="778F162F"/>
    <w:rsid w:val="77BFCC35"/>
    <w:rsid w:val="77C276BB"/>
    <w:rsid w:val="77F7E98B"/>
    <w:rsid w:val="78C171AF"/>
    <w:rsid w:val="78FFFDB3"/>
    <w:rsid w:val="79482664"/>
    <w:rsid w:val="79BDE58A"/>
    <w:rsid w:val="7A6F4150"/>
    <w:rsid w:val="7AF6C3CE"/>
    <w:rsid w:val="7B1F7CEA"/>
    <w:rsid w:val="7B95B147"/>
    <w:rsid w:val="7BDCECAA"/>
    <w:rsid w:val="7BDF31C3"/>
    <w:rsid w:val="7BF9D6B1"/>
    <w:rsid w:val="7BFFA91F"/>
    <w:rsid w:val="7CFC6693"/>
    <w:rsid w:val="7D27BED3"/>
    <w:rsid w:val="7D76B67F"/>
    <w:rsid w:val="7D7FF98D"/>
    <w:rsid w:val="7DAF9D57"/>
    <w:rsid w:val="7DCED724"/>
    <w:rsid w:val="7DD73F88"/>
    <w:rsid w:val="7E771EC3"/>
    <w:rsid w:val="7E966327"/>
    <w:rsid w:val="7E9A44FD"/>
    <w:rsid w:val="7EBE12C4"/>
    <w:rsid w:val="7ED5B958"/>
    <w:rsid w:val="7EEF6886"/>
    <w:rsid w:val="7EF77272"/>
    <w:rsid w:val="7F1C0B9B"/>
    <w:rsid w:val="7F57119B"/>
    <w:rsid w:val="7F75B64F"/>
    <w:rsid w:val="7F7AB518"/>
    <w:rsid w:val="7F7E36D2"/>
    <w:rsid w:val="7F7F848E"/>
    <w:rsid w:val="7F9FBC53"/>
    <w:rsid w:val="7FB309EA"/>
    <w:rsid w:val="7FB54ED3"/>
    <w:rsid w:val="7FBC72FF"/>
    <w:rsid w:val="7FBF4D0A"/>
    <w:rsid w:val="7FDD7DC2"/>
    <w:rsid w:val="7FE7F2E2"/>
    <w:rsid w:val="7FED20A0"/>
    <w:rsid w:val="7FEF6AD1"/>
    <w:rsid w:val="7FF688B3"/>
    <w:rsid w:val="7FFD6F84"/>
    <w:rsid w:val="7FFE8D60"/>
    <w:rsid w:val="7FFF9BDE"/>
    <w:rsid w:val="7FFF9DBC"/>
    <w:rsid w:val="87FBE3C8"/>
    <w:rsid w:val="8FFD4BCF"/>
    <w:rsid w:val="917E51A2"/>
    <w:rsid w:val="97F7BE2C"/>
    <w:rsid w:val="9B7F736F"/>
    <w:rsid w:val="9D86500A"/>
    <w:rsid w:val="9EFD141E"/>
    <w:rsid w:val="9FFD0C20"/>
    <w:rsid w:val="A33D4554"/>
    <w:rsid w:val="A7EB63B0"/>
    <w:rsid w:val="AD3B6BC6"/>
    <w:rsid w:val="ADE71398"/>
    <w:rsid w:val="B52EF7DF"/>
    <w:rsid w:val="B65EF55A"/>
    <w:rsid w:val="B7FF4C0C"/>
    <w:rsid w:val="B8BDBE0C"/>
    <w:rsid w:val="B9F7B8C6"/>
    <w:rsid w:val="B9FC6649"/>
    <w:rsid w:val="BA4EDF17"/>
    <w:rsid w:val="BB3B860D"/>
    <w:rsid w:val="BB3F4960"/>
    <w:rsid w:val="BBD7BC16"/>
    <w:rsid w:val="BD591106"/>
    <w:rsid w:val="BD5F14E4"/>
    <w:rsid w:val="BDBB4497"/>
    <w:rsid w:val="BDBDE719"/>
    <w:rsid w:val="BDFB52AD"/>
    <w:rsid w:val="BE3746CF"/>
    <w:rsid w:val="BEDDE1A2"/>
    <w:rsid w:val="BEF66FE6"/>
    <w:rsid w:val="BF7D084C"/>
    <w:rsid w:val="BFCF20B3"/>
    <w:rsid w:val="BFDF005F"/>
    <w:rsid w:val="BFE3AFE5"/>
    <w:rsid w:val="CADF4E21"/>
    <w:rsid w:val="CBBF542F"/>
    <w:rsid w:val="CBDF53F8"/>
    <w:rsid w:val="CE95BA71"/>
    <w:rsid w:val="CF6FA9E6"/>
    <w:rsid w:val="CF9F6689"/>
    <w:rsid w:val="CFDFAED1"/>
    <w:rsid w:val="CFF9A98D"/>
    <w:rsid w:val="CFFBE206"/>
    <w:rsid w:val="CFFD8B4A"/>
    <w:rsid w:val="D3F7C29D"/>
    <w:rsid w:val="D76FBC08"/>
    <w:rsid w:val="D7EED468"/>
    <w:rsid w:val="D7F7C1FA"/>
    <w:rsid w:val="D7F7DE97"/>
    <w:rsid w:val="D7FF253F"/>
    <w:rsid w:val="D97F7B85"/>
    <w:rsid w:val="DAEF2B67"/>
    <w:rsid w:val="DBFE2B37"/>
    <w:rsid w:val="DED7EB5A"/>
    <w:rsid w:val="DEE63694"/>
    <w:rsid w:val="DEF712B9"/>
    <w:rsid w:val="DEFE72AF"/>
    <w:rsid w:val="DEFF9892"/>
    <w:rsid w:val="DF7D80A4"/>
    <w:rsid w:val="DF9B7673"/>
    <w:rsid w:val="DFED2707"/>
    <w:rsid w:val="DFFBB0BA"/>
    <w:rsid w:val="E51FCF2D"/>
    <w:rsid w:val="E7753780"/>
    <w:rsid w:val="E7793B26"/>
    <w:rsid w:val="E7A3A145"/>
    <w:rsid w:val="E9FF8A55"/>
    <w:rsid w:val="EA7C8A00"/>
    <w:rsid w:val="EAFED043"/>
    <w:rsid w:val="EDD95AEA"/>
    <w:rsid w:val="EE7F1B4C"/>
    <w:rsid w:val="EF777D66"/>
    <w:rsid w:val="EF7C4136"/>
    <w:rsid w:val="EF7F1D5E"/>
    <w:rsid w:val="EF9F0B6A"/>
    <w:rsid w:val="EFCD317C"/>
    <w:rsid w:val="EFEFBBCD"/>
    <w:rsid w:val="EFFF4BD6"/>
    <w:rsid w:val="F3BDABDE"/>
    <w:rsid w:val="F47B207F"/>
    <w:rsid w:val="F5F741E7"/>
    <w:rsid w:val="F5FD8B62"/>
    <w:rsid w:val="F66DAF67"/>
    <w:rsid w:val="F6FD7988"/>
    <w:rsid w:val="F783D8EB"/>
    <w:rsid w:val="F7972716"/>
    <w:rsid w:val="F7BEC029"/>
    <w:rsid w:val="F7EF3488"/>
    <w:rsid w:val="F7FC780D"/>
    <w:rsid w:val="F7FF824C"/>
    <w:rsid w:val="F8FC1702"/>
    <w:rsid w:val="F9B71FFF"/>
    <w:rsid w:val="F9EF9CBA"/>
    <w:rsid w:val="F9FB8E41"/>
    <w:rsid w:val="FB9B9A7D"/>
    <w:rsid w:val="FBCFF218"/>
    <w:rsid w:val="FBEFA270"/>
    <w:rsid w:val="FBF626FA"/>
    <w:rsid w:val="FBFC848B"/>
    <w:rsid w:val="FBFD4A56"/>
    <w:rsid w:val="FBFE73AD"/>
    <w:rsid w:val="FC7F13B3"/>
    <w:rsid w:val="FCCE1083"/>
    <w:rsid w:val="FCFF7D00"/>
    <w:rsid w:val="FD5A590D"/>
    <w:rsid w:val="FD5CCEE3"/>
    <w:rsid w:val="FDEBB5BC"/>
    <w:rsid w:val="FDFB623F"/>
    <w:rsid w:val="FDFCD0F5"/>
    <w:rsid w:val="FDFF742B"/>
    <w:rsid w:val="FE5E9E5C"/>
    <w:rsid w:val="FE7561E8"/>
    <w:rsid w:val="FE7D1566"/>
    <w:rsid w:val="FEBD2E82"/>
    <w:rsid w:val="FEDBE7DA"/>
    <w:rsid w:val="FEFB8E4F"/>
    <w:rsid w:val="FEFF6388"/>
    <w:rsid w:val="FEFFE6D6"/>
    <w:rsid w:val="FF1FA395"/>
    <w:rsid w:val="FF3F7B51"/>
    <w:rsid w:val="FF79C268"/>
    <w:rsid w:val="FF7E60BF"/>
    <w:rsid w:val="FF7F5B00"/>
    <w:rsid w:val="FFA7A4C7"/>
    <w:rsid w:val="FFBBB025"/>
    <w:rsid w:val="FFD522EA"/>
    <w:rsid w:val="FFDE3B55"/>
    <w:rsid w:val="FFEFB6A3"/>
    <w:rsid w:val="FFF24358"/>
    <w:rsid w:val="FFF30ABE"/>
    <w:rsid w:val="FFF528B8"/>
    <w:rsid w:val="FFF595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3"/>
    <w:basedOn w:val="1"/>
    <w:next w:val="1"/>
    <w:unhideWhenUsed/>
    <w:qFormat/>
    <w:uiPriority w:val="0"/>
    <w:pPr>
      <w:keepNext/>
      <w:keepLines/>
      <w:spacing w:line="413" w:lineRule="auto"/>
      <w:outlineLvl w:val="2"/>
    </w:pPr>
    <w:rPr>
      <w:b/>
      <w:sz w:val="32"/>
    </w:rPr>
  </w:style>
  <w:style w:type="character" w:default="1" w:styleId="20">
    <w:name w:val="Default Paragraph Font"/>
    <w:unhideWhenUsed/>
    <w:qFormat/>
    <w:uiPriority w:val="1"/>
  </w:style>
  <w:style w:type="table" w:default="1" w:styleId="18">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line="500" w:lineRule="exact"/>
      <w:ind w:firstLine="420"/>
    </w:pPr>
    <w:rPr>
      <w:rFonts w:ascii="Times New Roman" w:hAnsi="Times New Roman" w:cs="Times New Roman"/>
      <w:sz w:val="28"/>
    </w:rPr>
  </w:style>
  <w:style w:type="paragraph" w:styleId="3">
    <w:name w:val="Body Text"/>
    <w:basedOn w:val="1"/>
    <w:next w:val="4"/>
    <w:qFormat/>
    <w:uiPriority w:val="0"/>
    <w:pPr>
      <w:spacing w:after="120"/>
    </w:pPr>
  </w:style>
  <w:style w:type="paragraph" w:styleId="4">
    <w:name w:val="Date"/>
    <w:basedOn w:val="1"/>
    <w:next w:val="1"/>
    <w:qFormat/>
    <w:uiPriority w:val="0"/>
    <w:pPr>
      <w:ind w:left="100" w:leftChars="2500"/>
    </w:pPr>
    <w:rPr>
      <w:rFonts w:ascii="仿宋_GB2312" w:eastAsia="仿宋_GB2312"/>
      <w:sz w:val="32"/>
    </w:rPr>
  </w:style>
  <w:style w:type="paragraph" w:styleId="7">
    <w:name w:val="Normal Indent"/>
    <w:basedOn w:val="1"/>
    <w:qFormat/>
    <w:uiPriority w:val="0"/>
    <w:pPr>
      <w:ind w:firstLine="420" w:firstLineChars="200"/>
    </w:pPr>
  </w:style>
  <w:style w:type="paragraph" w:styleId="8">
    <w:name w:val="Body Text Indent"/>
    <w:basedOn w:val="1"/>
    <w:qFormat/>
    <w:uiPriority w:val="0"/>
    <w:pPr>
      <w:spacing w:after="120"/>
      <w:ind w:left="420" w:leftChars="200"/>
    </w:pPr>
  </w:style>
  <w:style w:type="paragraph" w:styleId="9">
    <w:name w:val="Plain Text"/>
    <w:basedOn w:val="1"/>
    <w:qFormat/>
    <w:uiPriority w:val="0"/>
    <w:rPr>
      <w:rFonts w:ascii="宋体" w:hAnsi="Courier New" w:cs="Courier New"/>
      <w:szCs w:val="21"/>
    </w:rPr>
  </w:style>
  <w:style w:type="paragraph" w:styleId="10">
    <w:name w:val="Body Text Indent 2"/>
    <w:basedOn w:val="1"/>
    <w:qFormat/>
    <w:uiPriority w:val="0"/>
    <w:pPr>
      <w:spacing w:line="360" w:lineRule="auto"/>
      <w:ind w:left="-2" w:firstLine="540"/>
    </w:pPr>
    <w:rPr>
      <w:rFonts w:ascii="仿宋_GB2312" w:eastAsia="仿宋_GB2312"/>
      <w:sz w:val="32"/>
    </w:rPr>
  </w:style>
  <w:style w:type="paragraph" w:styleId="11">
    <w:name w:val="Balloon Text"/>
    <w:basedOn w:val="1"/>
    <w:semiHidden/>
    <w:qFormat/>
    <w:uiPriority w:val="0"/>
    <w:rPr>
      <w:sz w:val="18"/>
      <w:szCs w:val="18"/>
    </w:rPr>
  </w:style>
  <w:style w:type="paragraph" w:styleId="12">
    <w:name w:val="footer"/>
    <w:basedOn w:val="1"/>
    <w:link w:val="30"/>
    <w:qFormat/>
    <w:uiPriority w:val="99"/>
    <w:pPr>
      <w:tabs>
        <w:tab w:val="center" w:pos="4153"/>
        <w:tab w:val="right" w:pos="8306"/>
      </w:tabs>
      <w:adjustRightInd w:val="0"/>
      <w:spacing w:line="240" w:lineRule="atLeast"/>
      <w:jc w:val="left"/>
      <w:textAlignment w:val="baseline"/>
    </w:pPr>
    <w:rPr>
      <w:kern w:val="0"/>
      <w:sz w:val="18"/>
      <w:szCs w:val="20"/>
    </w:rPr>
  </w:style>
  <w:style w:type="paragraph" w:styleId="13">
    <w:name w:val="header"/>
    <w:basedOn w:val="1"/>
    <w:link w:val="34"/>
    <w:qFormat/>
    <w:uiPriority w:val="0"/>
    <w:pPr>
      <w:pBdr>
        <w:bottom w:val="single" w:color="auto" w:sz="6" w:space="1"/>
      </w:pBdr>
      <w:tabs>
        <w:tab w:val="center" w:pos="4153"/>
        <w:tab w:val="right" w:pos="8306"/>
      </w:tabs>
      <w:snapToGrid w:val="0"/>
      <w:jc w:val="center"/>
    </w:pPr>
    <w:rPr>
      <w:sz w:val="18"/>
      <w:szCs w:val="18"/>
    </w:rPr>
  </w:style>
  <w:style w:type="paragraph" w:styleId="14">
    <w:name w:val="index 7"/>
    <w:basedOn w:val="1"/>
    <w:next w:val="1"/>
    <w:semiHidden/>
    <w:qFormat/>
    <w:uiPriority w:val="0"/>
    <w:rPr>
      <w:b/>
      <w:sz w:val="28"/>
      <w:szCs w:val="28"/>
    </w:rPr>
  </w:style>
  <w:style w:type="paragraph" w:styleId="15">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7">
    <w:name w:val="Title"/>
    <w:basedOn w:val="1"/>
    <w:next w:val="1"/>
    <w:qFormat/>
    <w:uiPriority w:val="0"/>
    <w:pPr>
      <w:spacing w:before="240" w:beforeLines="0" w:after="60" w:afterLines="0"/>
      <w:jc w:val="center"/>
      <w:outlineLvl w:val="0"/>
    </w:pPr>
    <w:rPr>
      <w:rFonts w:ascii="Arial" w:hAnsi="Arial" w:eastAsia="宋体" w:cs="Arial"/>
      <w:b/>
      <w:bCs/>
      <w:szCs w:val="21"/>
    </w:rPr>
  </w:style>
  <w:style w:type="table" w:styleId="19">
    <w:name w:val="Table Grid"/>
    <w:basedOn w:val="1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22"/>
    <w:rPr>
      <w:rFonts w:hint="default" w:ascii="Times New Roman"/>
      <w:b/>
    </w:rPr>
  </w:style>
  <w:style w:type="character" w:styleId="22">
    <w:name w:val="page number"/>
    <w:basedOn w:val="20"/>
    <w:qFormat/>
    <w:uiPriority w:val="0"/>
    <w:rPr>
      <w:rFonts w:hint="default" w:ascii="Times New Roman"/>
    </w:rPr>
  </w:style>
  <w:style w:type="character" w:styleId="23">
    <w:name w:val="Emphasis"/>
    <w:basedOn w:val="20"/>
    <w:qFormat/>
    <w:uiPriority w:val="0"/>
  </w:style>
  <w:style w:type="character" w:styleId="24">
    <w:name w:val="Hyperlink"/>
    <w:basedOn w:val="20"/>
    <w:qFormat/>
    <w:uiPriority w:val="0"/>
    <w:rPr>
      <w:color w:val="5C5C5C"/>
      <w:u w:val="none"/>
    </w:rPr>
  </w:style>
  <w:style w:type="paragraph" w:customStyle="1" w:styleId="25">
    <w:name w:val="Default"/>
    <w:qFormat/>
    <w:uiPriority w:val="0"/>
    <w:pPr>
      <w:widowControl w:val="0"/>
      <w:autoSpaceDE w:val="0"/>
      <w:autoSpaceDN w:val="0"/>
      <w:adjustRightInd w:val="0"/>
    </w:pPr>
    <w:rPr>
      <w:rFonts w:ascii="Times New Roman" w:hAnsi="Times New Roman" w:eastAsia="宋体" w:cs="Times New Roman"/>
      <w:color w:val="000000"/>
      <w:sz w:val="24"/>
      <w:szCs w:val="22"/>
      <w:lang w:val="en-US" w:eastAsia="zh-CN" w:bidi="ar-SA"/>
    </w:rPr>
  </w:style>
  <w:style w:type="paragraph" w:customStyle="1" w:styleId="26">
    <w:name w:val="样式 正文11 + 首行缩进:  2 字符"/>
    <w:basedOn w:val="1"/>
    <w:qFormat/>
    <w:uiPriority w:val="0"/>
    <w:pPr>
      <w:spacing w:line="500" w:lineRule="exact"/>
      <w:ind w:firstLine="560" w:firstLineChars="200"/>
    </w:pPr>
    <w:rPr>
      <w:rFonts w:ascii="宋体" w:hAnsi="宋体" w:cs="宋体"/>
      <w:color w:val="FF0000"/>
      <w:sz w:val="28"/>
      <w:szCs w:val="20"/>
    </w:rPr>
  </w:style>
  <w:style w:type="paragraph" w:customStyle="1" w:styleId="27">
    <w:name w:val="我的正文"/>
    <w:basedOn w:val="1"/>
    <w:qFormat/>
    <w:uiPriority w:val="0"/>
    <w:pPr>
      <w:spacing w:line="580" w:lineRule="exact"/>
      <w:jc w:val="left"/>
    </w:pPr>
    <w:rPr>
      <w:rFonts w:ascii="Times New Roman" w:hAnsi="Times New Roman" w:eastAsia="仿宋_GB2312" w:cs="Times New Roman"/>
      <w:sz w:val="32"/>
    </w:rPr>
  </w:style>
  <w:style w:type="paragraph" w:customStyle="1" w:styleId="28">
    <w:name w:val="Char"/>
    <w:basedOn w:val="1"/>
    <w:qFormat/>
    <w:uiPriority w:val="0"/>
    <w:pPr>
      <w:widowControl/>
      <w:spacing w:after="160" w:line="240" w:lineRule="exact"/>
      <w:jc w:val="left"/>
    </w:pPr>
  </w:style>
  <w:style w:type="character" w:customStyle="1" w:styleId="29">
    <w:name w:val="ca-6"/>
    <w:basedOn w:val="20"/>
    <w:qFormat/>
    <w:uiPriority w:val="0"/>
  </w:style>
  <w:style w:type="character" w:customStyle="1" w:styleId="30">
    <w:name w:val="页脚 Char"/>
    <w:basedOn w:val="20"/>
    <w:link w:val="12"/>
    <w:qFormat/>
    <w:uiPriority w:val="99"/>
    <w:rPr>
      <w:rFonts w:eastAsia="宋体"/>
      <w:sz w:val="18"/>
      <w:lang w:val="en-US" w:eastAsia="zh-CN" w:bidi="ar-SA"/>
    </w:rPr>
  </w:style>
  <w:style w:type="character" w:customStyle="1" w:styleId="31">
    <w:name w:val="ca-2"/>
    <w:basedOn w:val="20"/>
    <w:qFormat/>
    <w:uiPriority w:val="0"/>
  </w:style>
  <w:style w:type="character" w:customStyle="1" w:styleId="32">
    <w:name w:val="apple-style-span"/>
    <w:basedOn w:val="20"/>
    <w:qFormat/>
    <w:uiPriority w:val="0"/>
  </w:style>
  <w:style w:type="character" w:customStyle="1" w:styleId="33">
    <w:name w:val="font01"/>
    <w:basedOn w:val="20"/>
    <w:qFormat/>
    <w:uiPriority w:val="0"/>
    <w:rPr>
      <w:rFonts w:hint="eastAsia" w:ascii="宋体" w:hAnsi="宋体" w:eastAsia="宋体" w:cs="宋体"/>
      <w:color w:val="000000"/>
      <w:sz w:val="20"/>
      <w:szCs w:val="20"/>
      <w:u w:val="none"/>
    </w:rPr>
  </w:style>
  <w:style w:type="character" w:customStyle="1" w:styleId="34">
    <w:name w:val="页眉 Char"/>
    <w:basedOn w:val="20"/>
    <w:link w:val="13"/>
    <w:qFormat/>
    <w:uiPriority w:val="0"/>
    <w:rPr>
      <w:rFonts w:eastAsia="宋体"/>
      <w:kern w:val="2"/>
      <w:sz w:val="18"/>
      <w:szCs w:val="18"/>
      <w:lang w:val="en-US" w:eastAsia="zh-CN" w:bidi="ar-SA"/>
    </w:rPr>
  </w:style>
  <w:style w:type="paragraph" w:customStyle="1" w:styleId="35">
    <w:name w:val="Char Char Char Char"/>
    <w:basedOn w:val="1"/>
    <w:qFormat/>
    <w:uiPriority w:val="0"/>
    <w:rPr>
      <w:szCs w:val="21"/>
    </w:rPr>
  </w:style>
  <w:style w:type="paragraph" w:customStyle="1" w:styleId="36">
    <w:name w:val="Char11"/>
    <w:basedOn w:val="1"/>
    <w:qFormat/>
    <w:uiPriority w:val="0"/>
    <w:pPr>
      <w:widowControl/>
      <w:spacing w:after="160" w:line="240" w:lineRule="exact"/>
      <w:jc w:val="left"/>
    </w:pPr>
    <w:rPr>
      <w:rFonts w:ascii="Arial" w:hAnsi="Arial" w:cs="Arial"/>
      <w:b/>
      <w:bCs/>
      <w:kern w:val="0"/>
      <w:sz w:val="24"/>
      <w:lang w:eastAsia="en-US"/>
    </w:rPr>
  </w:style>
  <w:style w:type="paragraph" w:customStyle="1" w:styleId="37">
    <w:name w:val="Char Char Char Char Char Char Char Char Char Char Char Char1 Char Char Char Char"/>
    <w:basedOn w:val="1"/>
    <w:qFormat/>
    <w:uiPriority w:val="0"/>
    <w:pPr>
      <w:snapToGrid w:val="0"/>
      <w:spacing w:line="440" w:lineRule="atLeast"/>
    </w:pPr>
    <w:rPr>
      <w:rFonts w:ascii="宋体"/>
      <w:sz w:val="24"/>
    </w:rPr>
  </w:style>
  <w:style w:type="paragraph" w:customStyle="1" w:styleId="38">
    <w:name w:val="公文正文"/>
    <w:next w:val="1"/>
    <w:qFormat/>
    <w:uiPriority w:val="0"/>
    <w:pPr>
      <w:spacing w:line="579" w:lineRule="exact"/>
      <w:ind w:left="1619" w:leftChars="469" w:hanging="62" w:hangingChars="20"/>
      <w:jc w:val="both"/>
    </w:pPr>
    <w:rPr>
      <w:rFonts w:ascii="仿宋_GB2312" w:hAnsi="文星仿宋" w:eastAsia="仿宋_GB2312" w:cs="宋体"/>
      <w:spacing w:val="8"/>
      <w:kern w:val="2"/>
      <w:sz w:val="30"/>
      <w:szCs w:val="30"/>
      <w:lang w:val="en-US" w:eastAsia="zh-CN" w:bidi="ar-SA"/>
    </w:rPr>
  </w:style>
  <w:style w:type="paragraph" w:customStyle="1" w:styleId="39">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Char Char Char Char Char Char Char Char Char"/>
    <w:basedOn w:val="1"/>
    <w:qFormat/>
    <w:uiPriority w:val="0"/>
  </w:style>
  <w:style w:type="paragraph" w:customStyle="1" w:styleId="41">
    <w:name w:val="pa-2"/>
    <w:basedOn w:val="1"/>
    <w:qFormat/>
    <w:uiPriority w:val="0"/>
    <w:pPr>
      <w:widowControl/>
      <w:spacing w:before="100" w:beforeAutospacing="1" w:after="100" w:afterAutospacing="1"/>
      <w:jc w:val="left"/>
    </w:pPr>
    <w:rPr>
      <w:rFonts w:ascii="宋体" w:hAnsi="宋体" w:cs="宋体"/>
      <w:kern w:val="0"/>
      <w:sz w:val="24"/>
    </w:rPr>
  </w:style>
  <w:style w:type="paragraph" w:customStyle="1" w:styleId="42">
    <w:name w:val="列出段落1"/>
    <w:basedOn w:val="1"/>
    <w:qFormat/>
    <w:uiPriority w:val="0"/>
    <w:pPr>
      <w:ind w:firstLine="420" w:firstLineChars="200"/>
    </w:pPr>
    <w:rPr>
      <w:rFonts w:ascii="Calibri" w:hAnsi="Calibri"/>
      <w:szCs w:val="22"/>
    </w:rPr>
  </w:style>
  <w:style w:type="paragraph" w:customStyle="1" w:styleId="43">
    <w:name w:val="样式1"/>
    <w:basedOn w:val="1"/>
    <w:qFormat/>
    <w:uiPriority w:val="0"/>
    <w:pPr>
      <w:adjustRightInd w:val="0"/>
      <w:spacing w:line="480" w:lineRule="atLeast"/>
      <w:ind w:left="238" w:right="386"/>
      <w:jc w:val="left"/>
      <w:textAlignment w:val="baseline"/>
    </w:pPr>
    <w:rPr>
      <w:rFonts w:eastAsia="长城楷体"/>
      <w:kern w:val="0"/>
      <w:sz w:val="32"/>
      <w:szCs w:val="20"/>
    </w:rPr>
  </w:style>
  <w:style w:type="paragraph" w:customStyle="1" w:styleId="44">
    <w:name w:val="Char1"/>
    <w:basedOn w:val="1"/>
    <w:qFormat/>
    <w:uiPriority w:val="0"/>
    <w:pPr>
      <w:widowControl/>
      <w:spacing w:after="160" w:line="240" w:lineRule="exact"/>
      <w:jc w:val="left"/>
    </w:pPr>
    <w:rPr>
      <w:szCs w:val="20"/>
    </w:rPr>
  </w:style>
  <w:style w:type="paragraph" w:customStyle="1" w:styleId="45">
    <w:name w:val="Char1 Char Char Char"/>
    <w:basedOn w:val="1"/>
    <w:qFormat/>
    <w:uiPriority w:val="0"/>
    <w:rPr>
      <w:rFonts w:ascii="Tahoma" w:hAnsi="Tahoma"/>
      <w:sz w:val="24"/>
    </w:rPr>
  </w:style>
  <w:style w:type="paragraph" w:customStyle="1" w:styleId="46">
    <w:name w:val="正文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47">
    <w:name w:val="Char Char Char Char1"/>
    <w:basedOn w:val="1"/>
    <w:qFormat/>
    <w:uiPriority w:val="0"/>
    <w:rPr>
      <w:szCs w:val="21"/>
    </w:rPr>
  </w:style>
  <w:style w:type="paragraph" w:customStyle="1" w:styleId="48">
    <w:name w:val="Char2"/>
    <w:basedOn w:val="1"/>
    <w:qFormat/>
    <w:uiPriority w:val="0"/>
    <w:rPr>
      <w:rFonts w:ascii="宋体" w:hAnsi="宋体" w:cs="Courier New"/>
      <w:sz w:val="32"/>
      <w:szCs w:val="32"/>
    </w:rPr>
  </w:style>
  <w:style w:type="paragraph" w:customStyle="1" w:styleId="49">
    <w:name w:val="p0"/>
    <w:basedOn w:val="1"/>
    <w:qFormat/>
    <w:uiPriority w:val="0"/>
    <w:pPr>
      <w:widowControl/>
    </w:pPr>
    <w:rPr>
      <w:kern w:val="0"/>
      <w:szCs w:val="21"/>
    </w:rPr>
  </w:style>
  <w:style w:type="paragraph" w:customStyle="1" w:styleId="50">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eastAsia="仿宋_GB2312"/>
      <w:sz w:val="30"/>
      <w:szCs w:val="20"/>
    </w:rPr>
  </w:style>
  <w:style w:type="paragraph" w:customStyle="1" w:styleId="51">
    <w:name w:val="列出段落11"/>
    <w:basedOn w:val="1"/>
    <w:qFormat/>
    <w:uiPriority w:val="34"/>
    <w:pPr>
      <w:ind w:firstLine="420" w:firstLineChars="200"/>
    </w:pPr>
  </w:style>
  <w:style w:type="paragraph" w:customStyle="1" w:styleId="52">
    <w:name w:val="正文缩进1"/>
    <w:basedOn w:val="7"/>
    <w:qFormat/>
    <w:uiPriority w:val="0"/>
    <w:pPr>
      <w:adjustRightInd w:val="0"/>
      <w:snapToGrid w:val="0"/>
      <w:spacing w:line="360" w:lineRule="auto"/>
      <w:ind w:left="960" w:hanging="478" w:firstLineChars="0"/>
      <w:textAlignment w:val="baseline"/>
    </w:pPr>
    <w:rPr>
      <w:rFonts w:ascii="仿宋_GB2312" w:eastAsia="仿宋_GB2312"/>
      <w:color w:val="000000"/>
      <w:spacing w:val="6"/>
      <w:kern w:val="0"/>
      <w:sz w:val="24"/>
      <w:szCs w:val="20"/>
    </w:rPr>
  </w:style>
  <w:style w:type="paragraph" w:customStyle="1" w:styleId="53">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4">
    <w:name w:val="正文 New New New New New New New New New New New New New"/>
    <w:qFormat/>
    <w:uiPriority w:val="0"/>
    <w:pPr>
      <w:widowControl w:val="0"/>
      <w:jc w:val="both"/>
    </w:pPr>
    <w:rPr>
      <w:rFonts w:ascii="Calibri" w:hAnsi="Calibri" w:eastAsia="宋体" w:cs="黑体"/>
      <w:kern w:val="2"/>
      <w:sz w:val="21"/>
      <w:szCs w:val="24"/>
      <w:lang w:val="en-US" w:eastAsia="zh-CN" w:bidi="ar-SA"/>
    </w:rPr>
  </w:style>
  <w:style w:type="paragraph" w:customStyle="1" w:styleId="55">
    <w:name w:val="正文 New New New New New New New New New New New New"/>
    <w:qFormat/>
    <w:uiPriority w:val="0"/>
    <w:pPr>
      <w:widowControl w:val="0"/>
      <w:jc w:val="both"/>
    </w:pPr>
    <w:rPr>
      <w:rFonts w:ascii="Calibri" w:hAnsi="Calibri" w:eastAsia="宋体" w:cs="黑体"/>
      <w:kern w:val="2"/>
      <w:sz w:val="21"/>
      <w:szCs w:val="24"/>
      <w:lang w:val="en-US" w:eastAsia="zh-CN" w:bidi="ar-SA"/>
    </w:rPr>
  </w:style>
  <w:style w:type="paragraph" w:customStyle="1" w:styleId="56">
    <w:name w:val="Body text|1"/>
    <w:basedOn w:val="46"/>
    <w:qFormat/>
    <w:uiPriority w:val="0"/>
    <w:pPr>
      <w:spacing w:line="410" w:lineRule="auto"/>
      <w:ind w:firstLine="400"/>
      <w:jc w:val="left"/>
    </w:pPr>
    <w:rPr>
      <w:rFonts w:ascii="宋体" w:hAnsi="宋体" w:cs="宋体"/>
      <w:color w:val="313132"/>
      <w:sz w:val="30"/>
      <w:szCs w:val="30"/>
      <w:lang w:val="zh-TW" w:eastAsia="zh-TW"/>
    </w:rPr>
  </w:style>
  <w:style w:type="paragraph" w:customStyle="1" w:styleId="57">
    <w:name w:val="正文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8">
    <w:name w:val="正文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9">
    <w:name w:val="font61"/>
    <w:basedOn w:val="20"/>
    <w:qFormat/>
    <w:uiPriority w:val="0"/>
    <w:rPr>
      <w:rFonts w:hint="default" w:ascii="方正小标宋简体" w:hAnsi="方正小标宋简体" w:eastAsia="方正小标宋简体" w:cs="方正小标宋简体"/>
      <w:color w:val="000000"/>
      <w:sz w:val="36"/>
      <w:szCs w:val="36"/>
      <w:u w:val="none"/>
    </w:rPr>
  </w:style>
  <w:style w:type="paragraph" w:customStyle="1" w:styleId="60">
    <w:name w:val="List Paragraph"/>
    <w:basedOn w:val="1"/>
    <w:qFormat/>
    <w:uiPriority w:val="34"/>
    <w:pPr>
      <w:ind w:firstLine="420" w:firstLineChars="200"/>
    </w:pPr>
  </w:style>
  <w:style w:type="character" w:customStyle="1" w:styleId="61">
    <w:name w:val="font41"/>
    <w:basedOn w:val="20"/>
    <w:qFormat/>
    <w:uiPriority w:val="0"/>
    <w:rPr>
      <w:rFonts w:hint="eastAsia" w:ascii="仿宋_GB2312" w:eastAsia="仿宋_GB2312" w:cs="仿宋_GB2312"/>
      <w:color w:val="00CCFF"/>
      <w:sz w:val="24"/>
      <w:szCs w:val="24"/>
      <w:u w:val="none"/>
    </w:rPr>
  </w:style>
  <w:style w:type="character" w:customStyle="1" w:styleId="62">
    <w:name w:val="font21"/>
    <w:basedOn w:val="20"/>
    <w:qFormat/>
    <w:uiPriority w:val="0"/>
    <w:rPr>
      <w:rFonts w:hint="eastAsia" w:ascii="仿宋_GB2312" w:eastAsia="仿宋_GB2312" w:cs="仿宋_GB2312"/>
      <w:color w:val="000000"/>
      <w:sz w:val="24"/>
      <w:szCs w:val="24"/>
      <w:u w:val="none"/>
    </w:rPr>
  </w:style>
  <w:style w:type="character" w:customStyle="1" w:styleId="63">
    <w:name w:val="font71"/>
    <w:basedOn w:val="20"/>
    <w:qFormat/>
    <w:uiPriority w:val="0"/>
    <w:rPr>
      <w:rFonts w:hint="eastAsia" w:ascii="仿宋_GB2312" w:eastAsia="仿宋_GB2312" w:cs="仿宋_GB2312"/>
      <w:b/>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jujumao</Company>
  <Pages>5</Pages>
  <Words>929</Words>
  <Characters>974</Characters>
  <Lines>2</Lines>
  <Paragraphs>1</Paragraphs>
  <TotalTime>0</TotalTime>
  <ScaleCrop>false</ScaleCrop>
  <LinksUpToDate>false</LinksUpToDate>
  <CharactersWithSpaces>1178</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2019-02-23T23:25:00Z</dcterms:created>
  <dc:creator>微软用户</dc:creator>
  <cp:lastModifiedBy>inspur</cp:lastModifiedBy>
  <cp:lastPrinted>2025-06-17T09:04:00Z</cp:lastPrinted>
  <dcterms:modified xsi:type="dcterms:W3CDTF">2025-09-11T12:36:29Z</dcterms:modified>
  <dc:title>吉市政函〔2004〕175号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5A6507FC74AB459A898D8C12767744F5_13</vt:lpwstr>
  </property>
  <property fmtid="{D5CDD505-2E9C-101B-9397-08002B2CF9AE}" pid="4" name="KSOTemplateDocerSaveRecord">
    <vt:lpwstr>eyJoZGlkIjoiNzBlYWVjNjZhNmExNTZmOWExNGJlMDI1ZmRjOThlNjAiLCJ1c2VySWQiOiI2MTA2MTQxNDcifQ==</vt:lpwstr>
  </property>
</Properties>
</file>